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46CE2B" w14:textId="77777777" w:rsidR="00351185" w:rsidRDefault="00351185" w:rsidP="0021320A">
      <w:pPr>
        <w:pStyle w:val="NoSpacing"/>
        <w:jc w:val="both"/>
        <w:rPr>
          <w:rFonts w:cs="Arial"/>
          <w:sz w:val="24"/>
          <w:szCs w:val="24"/>
        </w:rPr>
      </w:pPr>
    </w:p>
    <w:p w14:paraId="456027AE" w14:textId="77777777" w:rsidR="00351185" w:rsidRDefault="00351185" w:rsidP="0021320A">
      <w:pPr>
        <w:pStyle w:val="NoSpacing"/>
        <w:jc w:val="both"/>
        <w:rPr>
          <w:rFonts w:cs="Arial"/>
          <w:sz w:val="24"/>
          <w:szCs w:val="24"/>
        </w:rPr>
      </w:pPr>
    </w:p>
    <w:p w14:paraId="14DF12CF" w14:textId="77777777" w:rsidR="0020133F" w:rsidRDefault="00A05CE7" w:rsidP="0021320A">
      <w:pPr>
        <w:pStyle w:val="NoSpacing"/>
        <w:jc w:val="both"/>
        <w:rPr>
          <w:rFonts w:cs="Arial"/>
          <w:sz w:val="24"/>
          <w:szCs w:val="24"/>
        </w:rPr>
      </w:pPr>
      <w:r>
        <w:rPr>
          <w:rFonts w:cs="Arial"/>
          <w:noProof/>
          <w:sz w:val="24"/>
          <w:szCs w:val="24"/>
        </w:rPr>
        <w:drawing>
          <wp:anchor distT="0" distB="0" distL="114300" distR="114300" simplePos="0" relativeHeight="251662336" behindDoc="0" locked="0" layoutInCell="1" allowOverlap="1" wp14:anchorId="486DAF1B" wp14:editId="32E37FC4">
            <wp:simplePos x="0" y="0"/>
            <wp:positionH relativeFrom="margin">
              <wp:posOffset>-319405</wp:posOffset>
            </wp:positionH>
            <wp:positionV relativeFrom="margin">
              <wp:posOffset>-1409700</wp:posOffset>
            </wp:positionV>
            <wp:extent cx="6995795" cy="1462405"/>
            <wp:effectExtent l="0" t="0" r="0" b="444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etterhead header only.png"/>
                    <pic:cNvPicPr/>
                  </pic:nvPicPr>
                  <pic:blipFill>
                    <a:blip r:embed="rId5">
                      <a:extLst>
                        <a:ext uri="{28A0092B-C50C-407E-A947-70E740481C1C}">
                          <a14:useLocalDpi xmlns:a14="http://schemas.microsoft.com/office/drawing/2010/main" val="0"/>
                        </a:ext>
                      </a:extLst>
                    </a:blip>
                    <a:stretch>
                      <a:fillRect/>
                    </a:stretch>
                  </pic:blipFill>
                  <pic:spPr>
                    <a:xfrm>
                      <a:off x="0" y="0"/>
                      <a:ext cx="6995795" cy="1462405"/>
                    </a:xfrm>
                    <a:prstGeom prst="rect">
                      <a:avLst/>
                    </a:prstGeom>
                  </pic:spPr>
                </pic:pic>
              </a:graphicData>
            </a:graphic>
            <wp14:sizeRelH relativeFrom="page">
              <wp14:pctWidth>0</wp14:pctWidth>
            </wp14:sizeRelH>
            <wp14:sizeRelV relativeFrom="page">
              <wp14:pctHeight>0</wp14:pctHeight>
            </wp14:sizeRelV>
          </wp:anchor>
        </w:drawing>
      </w:r>
      <w:r w:rsidR="0020133F">
        <w:rPr>
          <w:rFonts w:cs="Arial"/>
          <w:noProof/>
          <w:sz w:val="24"/>
          <w:szCs w:val="24"/>
        </w:rPr>
        <w:drawing>
          <wp:anchor distT="0" distB="0" distL="114300" distR="114300" simplePos="0" relativeHeight="251660288" behindDoc="0" locked="0" layoutInCell="1" allowOverlap="1" wp14:anchorId="5CA95DB0" wp14:editId="687C20D2">
            <wp:simplePos x="0" y="0"/>
            <wp:positionH relativeFrom="margin">
              <wp:align>center</wp:align>
            </wp:positionH>
            <wp:positionV relativeFrom="margin">
              <wp:posOffset>-1409700</wp:posOffset>
            </wp:positionV>
            <wp:extent cx="7039998" cy="1471741"/>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etterhead header only.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039998" cy="1471741"/>
                    </a:xfrm>
                    <a:prstGeom prst="rect">
                      <a:avLst/>
                    </a:prstGeom>
                  </pic:spPr>
                </pic:pic>
              </a:graphicData>
            </a:graphic>
            <wp14:sizeRelH relativeFrom="page">
              <wp14:pctWidth>0</wp14:pctWidth>
            </wp14:sizeRelH>
            <wp14:sizeRelV relativeFrom="page">
              <wp14:pctHeight>0</wp14:pctHeight>
            </wp14:sizeRelV>
          </wp:anchor>
        </w:drawing>
      </w:r>
      <w:r w:rsidR="007D1AD3">
        <w:rPr>
          <w:rFonts w:cs="Arial"/>
          <w:sz w:val="24"/>
          <w:szCs w:val="24"/>
        </w:rPr>
        <w:t xml:space="preserve">Client </w:t>
      </w:r>
      <w:r w:rsidR="00351185">
        <w:rPr>
          <w:rFonts w:cs="Arial"/>
          <w:sz w:val="24"/>
          <w:szCs w:val="24"/>
        </w:rPr>
        <w:t>Name</w:t>
      </w:r>
    </w:p>
    <w:p w14:paraId="4CE14572" w14:textId="77777777" w:rsidR="00351185" w:rsidRDefault="00351185" w:rsidP="0021320A">
      <w:pPr>
        <w:pStyle w:val="NoSpacing"/>
        <w:jc w:val="both"/>
        <w:rPr>
          <w:rFonts w:cs="Arial"/>
          <w:sz w:val="24"/>
          <w:szCs w:val="24"/>
        </w:rPr>
      </w:pPr>
      <w:r>
        <w:rPr>
          <w:rFonts w:cs="Arial"/>
          <w:sz w:val="24"/>
          <w:szCs w:val="24"/>
        </w:rPr>
        <w:t>Address</w:t>
      </w:r>
    </w:p>
    <w:p w14:paraId="793213BB" w14:textId="77777777" w:rsidR="00351185" w:rsidRDefault="00351185" w:rsidP="0021320A">
      <w:pPr>
        <w:pStyle w:val="NoSpacing"/>
        <w:jc w:val="both"/>
        <w:rPr>
          <w:rFonts w:cs="Arial"/>
          <w:sz w:val="24"/>
          <w:szCs w:val="24"/>
        </w:rPr>
      </w:pPr>
      <w:r>
        <w:rPr>
          <w:rFonts w:cs="Arial"/>
          <w:sz w:val="24"/>
          <w:szCs w:val="24"/>
        </w:rPr>
        <w:t>City, State, Zip</w:t>
      </w:r>
    </w:p>
    <w:p w14:paraId="112BEDAA" w14:textId="77777777" w:rsidR="00351185" w:rsidRDefault="00351185" w:rsidP="0021320A">
      <w:pPr>
        <w:pStyle w:val="NoSpacing"/>
        <w:jc w:val="both"/>
        <w:rPr>
          <w:rFonts w:cs="Arial"/>
          <w:sz w:val="24"/>
          <w:szCs w:val="24"/>
        </w:rPr>
      </w:pPr>
    </w:p>
    <w:p w14:paraId="5D4948A1" w14:textId="77777777" w:rsidR="00351185" w:rsidRDefault="00351185" w:rsidP="00351185">
      <w:pPr>
        <w:rPr>
          <w:sz w:val="24"/>
          <w:szCs w:val="24"/>
          <w:u w:val="single"/>
        </w:rPr>
      </w:pPr>
      <w:r>
        <w:rPr>
          <w:sz w:val="24"/>
          <w:szCs w:val="24"/>
        </w:rPr>
        <w:t xml:space="preserve">RE: </w:t>
      </w:r>
      <w:r w:rsidRPr="00004F3B">
        <w:rPr>
          <w:sz w:val="24"/>
          <w:szCs w:val="24"/>
          <w:u w:val="single"/>
        </w:rPr>
        <w:t>Engagement for Services</w:t>
      </w:r>
    </w:p>
    <w:p w14:paraId="5F743954" w14:textId="77777777" w:rsidR="00351185" w:rsidRPr="00004F3B" w:rsidRDefault="00351185" w:rsidP="00351185">
      <w:pPr>
        <w:rPr>
          <w:sz w:val="24"/>
          <w:szCs w:val="24"/>
          <w:u w:val="single"/>
        </w:rPr>
      </w:pPr>
    </w:p>
    <w:p w14:paraId="08C83A7D" w14:textId="77777777" w:rsidR="00351185" w:rsidRDefault="00351185" w:rsidP="00351185">
      <w:pPr>
        <w:rPr>
          <w:sz w:val="24"/>
          <w:szCs w:val="24"/>
        </w:rPr>
      </w:pPr>
      <w:r>
        <w:rPr>
          <w:sz w:val="24"/>
          <w:szCs w:val="24"/>
        </w:rPr>
        <w:t>Dear N</w:t>
      </w:r>
      <w:r w:rsidR="008E4790">
        <w:rPr>
          <w:sz w:val="24"/>
          <w:szCs w:val="24"/>
        </w:rPr>
        <w:t>ame</w:t>
      </w:r>
      <w:r>
        <w:rPr>
          <w:sz w:val="24"/>
          <w:szCs w:val="24"/>
        </w:rPr>
        <w:t>,</w:t>
      </w:r>
    </w:p>
    <w:p w14:paraId="04788144" w14:textId="77777777" w:rsidR="00351185" w:rsidRDefault="00351185" w:rsidP="00351185">
      <w:pPr>
        <w:rPr>
          <w:sz w:val="24"/>
          <w:szCs w:val="24"/>
        </w:rPr>
      </w:pPr>
    </w:p>
    <w:p w14:paraId="1E03B57E" w14:textId="77777777" w:rsidR="00351185" w:rsidRDefault="00351185" w:rsidP="00351185">
      <w:pPr>
        <w:ind w:firstLine="720"/>
        <w:rPr>
          <w:sz w:val="24"/>
          <w:szCs w:val="24"/>
        </w:rPr>
      </w:pPr>
      <w:r>
        <w:rPr>
          <w:sz w:val="24"/>
          <w:szCs w:val="24"/>
        </w:rPr>
        <w:t xml:space="preserve">We appreciate you selecting </w:t>
      </w:r>
      <w:r w:rsidR="007D1AD3">
        <w:rPr>
          <w:sz w:val="24"/>
          <w:szCs w:val="24"/>
        </w:rPr>
        <w:t xml:space="preserve">The Arc of Northern Virginia </w:t>
      </w:r>
      <w:r>
        <w:rPr>
          <w:sz w:val="24"/>
          <w:szCs w:val="24"/>
        </w:rPr>
        <w:t xml:space="preserve">to represent you with your advocacy needs. This letter confirms our mutual understanding of the terms of our engagement. </w:t>
      </w:r>
    </w:p>
    <w:p w14:paraId="0F566790" w14:textId="77777777" w:rsidR="007D1AD3" w:rsidRDefault="007D1AD3" w:rsidP="00351185">
      <w:pPr>
        <w:ind w:firstLine="720"/>
        <w:rPr>
          <w:sz w:val="24"/>
          <w:szCs w:val="24"/>
        </w:rPr>
      </w:pPr>
    </w:p>
    <w:p w14:paraId="00CFA90D" w14:textId="35DDEE45" w:rsidR="00351185" w:rsidRDefault="00351185" w:rsidP="00351185">
      <w:pPr>
        <w:pStyle w:val="ListParagraph"/>
        <w:numPr>
          <w:ilvl w:val="0"/>
          <w:numId w:val="1"/>
        </w:numPr>
        <w:spacing w:after="160" w:line="259" w:lineRule="auto"/>
        <w:rPr>
          <w:sz w:val="24"/>
          <w:szCs w:val="24"/>
        </w:rPr>
      </w:pPr>
      <w:r w:rsidRPr="000662C9">
        <w:rPr>
          <w:sz w:val="24"/>
          <w:szCs w:val="24"/>
          <w:u w:val="single"/>
        </w:rPr>
        <w:t>Nature and Scope of Services</w:t>
      </w:r>
      <w:r>
        <w:rPr>
          <w:sz w:val="24"/>
          <w:szCs w:val="24"/>
        </w:rPr>
        <w:t xml:space="preserve">.   The nature and scope of services to be rendered by </w:t>
      </w:r>
      <w:r w:rsidR="007D1AD3">
        <w:rPr>
          <w:sz w:val="24"/>
          <w:szCs w:val="24"/>
        </w:rPr>
        <w:t>The Arc of Northern Virginia</w:t>
      </w:r>
      <w:r>
        <w:rPr>
          <w:sz w:val="24"/>
          <w:szCs w:val="24"/>
        </w:rPr>
        <w:t xml:space="preserve"> will be for the purpose of</w:t>
      </w:r>
      <w:r w:rsidR="008E4790">
        <w:rPr>
          <w:sz w:val="24"/>
          <w:szCs w:val="24"/>
        </w:rPr>
        <w:t xml:space="preserve"> helping you navigate the resources available for your family member</w:t>
      </w:r>
      <w:r>
        <w:rPr>
          <w:sz w:val="24"/>
          <w:szCs w:val="24"/>
        </w:rPr>
        <w:t>. The advocacy services may take the form of counseling, consulting, document review, correspondence, and direct representation of the client at meetings.</w:t>
      </w:r>
    </w:p>
    <w:p w14:paraId="399511DE" w14:textId="77777777" w:rsidR="00351185" w:rsidRPr="000662C9" w:rsidRDefault="00351185" w:rsidP="00351185">
      <w:pPr>
        <w:pStyle w:val="ListParagraph"/>
        <w:ind w:left="1080"/>
        <w:rPr>
          <w:sz w:val="24"/>
          <w:szCs w:val="24"/>
        </w:rPr>
      </w:pPr>
    </w:p>
    <w:p w14:paraId="26DB49B1" w14:textId="77777777" w:rsidR="00351185" w:rsidRDefault="00351185" w:rsidP="00351185">
      <w:pPr>
        <w:pStyle w:val="ListParagraph"/>
        <w:numPr>
          <w:ilvl w:val="0"/>
          <w:numId w:val="1"/>
        </w:numPr>
        <w:spacing w:after="160" w:line="259" w:lineRule="auto"/>
        <w:rPr>
          <w:sz w:val="24"/>
          <w:szCs w:val="24"/>
        </w:rPr>
      </w:pPr>
      <w:r w:rsidRPr="000662C9">
        <w:rPr>
          <w:sz w:val="24"/>
          <w:szCs w:val="24"/>
          <w:u w:val="single"/>
        </w:rPr>
        <w:t>Disclosures.</w:t>
      </w:r>
      <w:r>
        <w:rPr>
          <w:sz w:val="24"/>
          <w:szCs w:val="24"/>
        </w:rPr>
        <w:t xml:space="preserve">   </w:t>
      </w:r>
      <w:r w:rsidR="007D1AD3">
        <w:rPr>
          <w:sz w:val="24"/>
          <w:szCs w:val="24"/>
        </w:rPr>
        <w:t>For</w:t>
      </w:r>
      <w:r>
        <w:rPr>
          <w:sz w:val="24"/>
          <w:szCs w:val="24"/>
        </w:rPr>
        <w:t xml:space="preserve"> </w:t>
      </w:r>
      <w:proofErr w:type="gramStart"/>
      <w:r w:rsidR="007D1AD3">
        <w:rPr>
          <w:sz w:val="24"/>
          <w:szCs w:val="24"/>
        </w:rPr>
        <w:t>The</w:t>
      </w:r>
      <w:proofErr w:type="gramEnd"/>
      <w:r w:rsidR="007D1AD3">
        <w:rPr>
          <w:sz w:val="24"/>
          <w:szCs w:val="24"/>
        </w:rPr>
        <w:t xml:space="preserve"> Arc of Northern Virginia </w:t>
      </w:r>
      <w:r>
        <w:rPr>
          <w:sz w:val="24"/>
          <w:szCs w:val="24"/>
        </w:rPr>
        <w:t>to represent you effectively, you must disclose fully and accurately all facts as you know them and keep us advised of all material developments related to this matter.</w:t>
      </w:r>
    </w:p>
    <w:p w14:paraId="45A6DAA6" w14:textId="77777777" w:rsidR="00351185" w:rsidRPr="000662C9" w:rsidRDefault="00351185" w:rsidP="00351185">
      <w:pPr>
        <w:pStyle w:val="ListParagraph"/>
        <w:rPr>
          <w:sz w:val="24"/>
          <w:szCs w:val="24"/>
        </w:rPr>
      </w:pPr>
    </w:p>
    <w:p w14:paraId="2D1EF9DB" w14:textId="77777777" w:rsidR="00351185" w:rsidRPr="000662C9" w:rsidRDefault="00351185" w:rsidP="00351185">
      <w:pPr>
        <w:pStyle w:val="ListParagraph"/>
        <w:ind w:left="1080"/>
        <w:rPr>
          <w:sz w:val="24"/>
          <w:szCs w:val="24"/>
        </w:rPr>
      </w:pPr>
    </w:p>
    <w:p w14:paraId="18642173" w14:textId="77777777" w:rsidR="00351185" w:rsidRDefault="00351185" w:rsidP="00351185">
      <w:pPr>
        <w:pStyle w:val="ListParagraph"/>
        <w:numPr>
          <w:ilvl w:val="0"/>
          <w:numId w:val="1"/>
        </w:numPr>
        <w:spacing w:after="160" w:line="259" w:lineRule="auto"/>
        <w:rPr>
          <w:sz w:val="24"/>
          <w:szCs w:val="24"/>
        </w:rPr>
      </w:pPr>
      <w:r w:rsidRPr="000662C9">
        <w:rPr>
          <w:sz w:val="24"/>
          <w:szCs w:val="24"/>
          <w:u w:val="single"/>
        </w:rPr>
        <w:t>No Legal Services</w:t>
      </w:r>
      <w:r>
        <w:rPr>
          <w:sz w:val="24"/>
          <w:szCs w:val="24"/>
        </w:rPr>
        <w:t xml:space="preserve">. </w:t>
      </w:r>
      <w:r w:rsidR="007D1AD3">
        <w:rPr>
          <w:sz w:val="24"/>
          <w:szCs w:val="24"/>
        </w:rPr>
        <w:t>The Arc of Northern Virginia will not provide legal services or advice</w:t>
      </w:r>
      <w:r>
        <w:rPr>
          <w:sz w:val="24"/>
          <w:szCs w:val="24"/>
        </w:rPr>
        <w:t>.</w:t>
      </w:r>
    </w:p>
    <w:p w14:paraId="5463F8EA" w14:textId="77777777" w:rsidR="00351185" w:rsidRDefault="00351185" w:rsidP="00351185">
      <w:pPr>
        <w:pStyle w:val="ListParagraph"/>
        <w:ind w:left="1080"/>
        <w:rPr>
          <w:sz w:val="24"/>
          <w:szCs w:val="24"/>
        </w:rPr>
      </w:pPr>
    </w:p>
    <w:p w14:paraId="1A51156F" w14:textId="77777777" w:rsidR="00351185" w:rsidRPr="00B27686" w:rsidRDefault="00351185" w:rsidP="00351185">
      <w:pPr>
        <w:pStyle w:val="ListParagraph"/>
        <w:numPr>
          <w:ilvl w:val="0"/>
          <w:numId w:val="1"/>
        </w:numPr>
        <w:spacing w:after="160" w:line="259" w:lineRule="auto"/>
        <w:rPr>
          <w:sz w:val="24"/>
          <w:szCs w:val="24"/>
          <w:u w:val="single"/>
        </w:rPr>
      </w:pPr>
      <w:r w:rsidRPr="001C14E1">
        <w:rPr>
          <w:sz w:val="24"/>
          <w:szCs w:val="24"/>
          <w:u w:val="single"/>
        </w:rPr>
        <w:t>Fees, Costs</w:t>
      </w:r>
      <w:r w:rsidR="007D1AD3">
        <w:rPr>
          <w:sz w:val="24"/>
          <w:szCs w:val="24"/>
          <w:u w:val="single"/>
        </w:rPr>
        <w:t>,</w:t>
      </w:r>
      <w:r w:rsidRPr="001C14E1">
        <w:rPr>
          <w:sz w:val="24"/>
          <w:szCs w:val="24"/>
          <w:u w:val="single"/>
        </w:rPr>
        <w:t xml:space="preserve"> and Expenses</w:t>
      </w:r>
      <w:r>
        <w:rPr>
          <w:sz w:val="24"/>
          <w:szCs w:val="24"/>
          <w:u w:val="single"/>
        </w:rPr>
        <w:t>.</w:t>
      </w:r>
      <w:r>
        <w:rPr>
          <w:sz w:val="24"/>
          <w:szCs w:val="24"/>
        </w:rPr>
        <w:t xml:space="preserve">    </w:t>
      </w:r>
      <w:r w:rsidR="007D1AD3">
        <w:rPr>
          <w:sz w:val="24"/>
          <w:szCs w:val="24"/>
        </w:rPr>
        <w:t xml:space="preserve">Pam Spiering </w:t>
      </w:r>
      <w:r>
        <w:rPr>
          <w:sz w:val="24"/>
          <w:szCs w:val="24"/>
        </w:rPr>
        <w:t xml:space="preserve">will be your </w:t>
      </w:r>
      <w:r w:rsidR="007D1AD3">
        <w:rPr>
          <w:sz w:val="24"/>
          <w:szCs w:val="24"/>
        </w:rPr>
        <w:t xml:space="preserve">Resource Navigator </w:t>
      </w:r>
      <w:r>
        <w:rPr>
          <w:sz w:val="24"/>
          <w:szCs w:val="24"/>
        </w:rPr>
        <w:t xml:space="preserve">for this matter. Ms. </w:t>
      </w:r>
      <w:r w:rsidR="007D1AD3">
        <w:rPr>
          <w:sz w:val="24"/>
          <w:szCs w:val="24"/>
        </w:rPr>
        <w:t xml:space="preserve">Spiering’s </w:t>
      </w:r>
      <w:r>
        <w:rPr>
          <w:sz w:val="24"/>
          <w:szCs w:val="24"/>
        </w:rPr>
        <w:t>fees for</w:t>
      </w:r>
      <w:r w:rsidR="007D1AD3">
        <w:rPr>
          <w:sz w:val="24"/>
          <w:szCs w:val="24"/>
        </w:rPr>
        <w:t xml:space="preserve"> these </w:t>
      </w:r>
      <w:r>
        <w:rPr>
          <w:sz w:val="24"/>
          <w:szCs w:val="24"/>
        </w:rPr>
        <w:t>services are $1</w:t>
      </w:r>
      <w:r w:rsidR="007D1AD3">
        <w:rPr>
          <w:sz w:val="24"/>
          <w:szCs w:val="24"/>
        </w:rPr>
        <w:t>50</w:t>
      </w:r>
      <w:r>
        <w:rPr>
          <w:sz w:val="24"/>
          <w:szCs w:val="24"/>
        </w:rPr>
        <w:t xml:space="preserve">.00 per hour plus all costs associated with the services rendered, such as copying, postage, and other related expenses. With respect to this matter, Ms. </w:t>
      </w:r>
      <w:r w:rsidR="007D1AD3">
        <w:rPr>
          <w:sz w:val="24"/>
          <w:szCs w:val="24"/>
        </w:rPr>
        <w:t xml:space="preserve">Spiering </w:t>
      </w:r>
      <w:r>
        <w:rPr>
          <w:sz w:val="24"/>
          <w:szCs w:val="24"/>
        </w:rPr>
        <w:t>will not be charging for travel time unless such travel time exceeds two hours on a single day.</w:t>
      </w:r>
    </w:p>
    <w:p w14:paraId="33AFF06F" w14:textId="77777777" w:rsidR="00351185" w:rsidRPr="00B27686" w:rsidRDefault="00351185" w:rsidP="00351185">
      <w:pPr>
        <w:pStyle w:val="ListParagraph"/>
        <w:rPr>
          <w:sz w:val="24"/>
          <w:szCs w:val="24"/>
          <w:u w:val="single"/>
        </w:rPr>
      </w:pPr>
    </w:p>
    <w:p w14:paraId="7FA79322" w14:textId="77777777" w:rsidR="00351185" w:rsidRPr="00477FD1" w:rsidRDefault="00351185" w:rsidP="00351185">
      <w:pPr>
        <w:pStyle w:val="ListParagraph"/>
        <w:numPr>
          <w:ilvl w:val="0"/>
          <w:numId w:val="1"/>
        </w:numPr>
        <w:spacing w:after="160" w:line="259" w:lineRule="auto"/>
        <w:rPr>
          <w:sz w:val="24"/>
          <w:szCs w:val="24"/>
          <w:u w:val="single"/>
        </w:rPr>
      </w:pPr>
      <w:r>
        <w:rPr>
          <w:sz w:val="24"/>
          <w:szCs w:val="24"/>
          <w:u w:val="single"/>
        </w:rPr>
        <w:t>Billing</w:t>
      </w:r>
      <w:r>
        <w:rPr>
          <w:sz w:val="24"/>
          <w:szCs w:val="24"/>
        </w:rPr>
        <w:t xml:space="preserve">.   We will keep accurate records of the time we devote to your matter, including conferences (in person, </w:t>
      </w:r>
      <w:r w:rsidR="007D1AD3">
        <w:rPr>
          <w:sz w:val="24"/>
          <w:szCs w:val="24"/>
        </w:rPr>
        <w:t>online</w:t>
      </w:r>
      <w:r>
        <w:rPr>
          <w:sz w:val="24"/>
          <w:szCs w:val="24"/>
        </w:rPr>
        <w:t xml:space="preserve">, and over the telephone), preparation of correspondence and electronic mail communications, research and analysis, </w:t>
      </w:r>
      <w:bookmarkStart w:id="0" w:name="_GoBack"/>
      <w:bookmarkEnd w:id="0"/>
      <w:r>
        <w:rPr>
          <w:sz w:val="24"/>
          <w:szCs w:val="24"/>
        </w:rPr>
        <w:t>document preparation, and appearances and preparation for meetings. Our billing statement will show this time in an itemized format.  We will bill you on a monthly basis for all fees, costs</w:t>
      </w:r>
      <w:r w:rsidR="007D1AD3">
        <w:rPr>
          <w:sz w:val="24"/>
          <w:szCs w:val="24"/>
        </w:rPr>
        <w:t>,</w:t>
      </w:r>
      <w:r>
        <w:rPr>
          <w:sz w:val="24"/>
          <w:szCs w:val="24"/>
        </w:rPr>
        <w:t xml:space="preserve"> and expenses.</w:t>
      </w:r>
    </w:p>
    <w:p w14:paraId="5AC48420" w14:textId="77777777" w:rsidR="00351185" w:rsidRPr="00477FD1" w:rsidRDefault="00351185" w:rsidP="00351185">
      <w:pPr>
        <w:pStyle w:val="ListParagraph"/>
        <w:rPr>
          <w:sz w:val="24"/>
          <w:szCs w:val="24"/>
          <w:u w:val="single"/>
        </w:rPr>
      </w:pPr>
    </w:p>
    <w:p w14:paraId="400D945F" w14:textId="394F5B8F" w:rsidR="00351185" w:rsidRPr="00477FD1" w:rsidRDefault="00351185" w:rsidP="00351185">
      <w:pPr>
        <w:pStyle w:val="ListParagraph"/>
        <w:numPr>
          <w:ilvl w:val="0"/>
          <w:numId w:val="1"/>
        </w:numPr>
        <w:spacing w:after="160" w:line="259" w:lineRule="auto"/>
        <w:rPr>
          <w:sz w:val="24"/>
          <w:szCs w:val="24"/>
          <w:u w:val="single"/>
        </w:rPr>
      </w:pPr>
      <w:r>
        <w:rPr>
          <w:sz w:val="24"/>
          <w:szCs w:val="24"/>
          <w:u w:val="single"/>
        </w:rPr>
        <w:t>Terms of Payment</w:t>
      </w:r>
      <w:r>
        <w:rPr>
          <w:sz w:val="24"/>
          <w:szCs w:val="24"/>
        </w:rPr>
        <w:t xml:space="preserve">.   Our statements are due within thirty (30) days after receipt. The payment of our fee is not dependent upon the successful outcome, or what the client deems to be a successful outcome, of a matter. </w:t>
      </w:r>
      <w:r w:rsidR="0096355D">
        <w:rPr>
          <w:sz w:val="24"/>
          <w:szCs w:val="24"/>
        </w:rPr>
        <w:t>The Arc of Northern Virginia</w:t>
      </w:r>
      <w:r>
        <w:rPr>
          <w:sz w:val="24"/>
          <w:szCs w:val="24"/>
        </w:rPr>
        <w:t xml:space="preserve"> reserves the right to terminate our relationship if the fees and expenses are not paid in a timely manner.</w:t>
      </w:r>
    </w:p>
    <w:p w14:paraId="6401C4B2" w14:textId="77777777" w:rsidR="00351185" w:rsidRPr="00477FD1" w:rsidRDefault="00351185" w:rsidP="00351185">
      <w:pPr>
        <w:pStyle w:val="ListParagraph"/>
        <w:rPr>
          <w:sz w:val="24"/>
          <w:szCs w:val="24"/>
          <w:u w:val="single"/>
        </w:rPr>
      </w:pPr>
    </w:p>
    <w:p w14:paraId="32E3C5BE" w14:textId="77777777" w:rsidR="00351185" w:rsidRPr="009501ED" w:rsidRDefault="00351185" w:rsidP="00351185">
      <w:pPr>
        <w:pStyle w:val="ListParagraph"/>
        <w:numPr>
          <w:ilvl w:val="0"/>
          <w:numId w:val="1"/>
        </w:numPr>
        <w:spacing w:after="160" w:line="259" w:lineRule="auto"/>
        <w:rPr>
          <w:sz w:val="24"/>
          <w:szCs w:val="24"/>
          <w:u w:val="single"/>
        </w:rPr>
      </w:pPr>
      <w:r>
        <w:rPr>
          <w:sz w:val="24"/>
          <w:szCs w:val="24"/>
          <w:u w:val="single"/>
        </w:rPr>
        <w:lastRenderedPageBreak/>
        <w:t>Retainer</w:t>
      </w:r>
      <w:r>
        <w:rPr>
          <w:sz w:val="24"/>
          <w:szCs w:val="24"/>
        </w:rPr>
        <w:t>.   A retainer of $</w:t>
      </w:r>
      <w:r w:rsidR="008E4790">
        <w:rPr>
          <w:sz w:val="24"/>
          <w:szCs w:val="24"/>
        </w:rPr>
        <w:t>150</w:t>
      </w:r>
      <w:r>
        <w:rPr>
          <w:sz w:val="24"/>
          <w:szCs w:val="24"/>
        </w:rPr>
        <w:t xml:space="preserve"> </w:t>
      </w:r>
      <w:r w:rsidR="008E4790">
        <w:rPr>
          <w:sz w:val="24"/>
          <w:szCs w:val="24"/>
        </w:rPr>
        <w:t xml:space="preserve">is required, </w:t>
      </w:r>
      <w:r>
        <w:rPr>
          <w:sz w:val="24"/>
          <w:szCs w:val="24"/>
        </w:rPr>
        <w:t>payable to</w:t>
      </w:r>
      <w:r w:rsidR="008E4790">
        <w:rPr>
          <w:sz w:val="24"/>
          <w:szCs w:val="24"/>
        </w:rPr>
        <w:t xml:space="preserve"> The Arc of Northern Virginia</w:t>
      </w:r>
      <w:r>
        <w:rPr>
          <w:sz w:val="24"/>
          <w:szCs w:val="24"/>
        </w:rPr>
        <w:t xml:space="preserve"> before we begin work. This retainer will be applied toward our final billing and against any outstanding charges billed prior thereto. If any of the retainer amount remains after all charges billed have been paid, such excess shall be returned to you, without interest.</w:t>
      </w:r>
    </w:p>
    <w:p w14:paraId="6725E522" w14:textId="77777777" w:rsidR="00351185" w:rsidRPr="009501ED" w:rsidRDefault="00351185" w:rsidP="00351185">
      <w:pPr>
        <w:pStyle w:val="ListParagraph"/>
        <w:rPr>
          <w:sz w:val="24"/>
          <w:szCs w:val="24"/>
          <w:u w:val="single"/>
        </w:rPr>
      </w:pPr>
    </w:p>
    <w:p w14:paraId="33D444C2" w14:textId="670B37AF" w:rsidR="00351185" w:rsidRPr="00EC7C45" w:rsidRDefault="00351185" w:rsidP="00351185">
      <w:pPr>
        <w:pStyle w:val="ListParagraph"/>
        <w:numPr>
          <w:ilvl w:val="0"/>
          <w:numId w:val="1"/>
        </w:numPr>
        <w:spacing w:after="160" w:line="259" w:lineRule="auto"/>
        <w:rPr>
          <w:sz w:val="24"/>
          <w:szCs w:val="24"/>
          <w:u w:val="single"/>
        </w:rPr>
      </w:pPr>
      <w:r>
        <w:rPr>
          <w:sz w:val="24"/>
          <w:szCs w:val="24"/>
          <w:u w:val="single"/>
        </w:rPr>
        <w:t>Termination of Our Engagement</w:t>
      </w:r>
      <w:r>
        <w:rPr>
          <w:sz w:val="24"/>
          <w:szCs w:val="24"/>
        </w:rPr>
        <w:t>.    Our relationship will terminate upon our completi</w:t>
      </w:r>
      <w:r w:rsidR="00140E04">
        <w:rPr>
          <w:sz w:val="24"/>
          <w:szCs w:val="24"/>
        </w:rPr>
        <w:t xml:space="preserve">on </w:t>
      </w:r>
      <w:r>
        <w:rPr>
          <w:sz w:val="24"/>
          <w:szCs w:val="24"/>
        </w:rPr>
        <w:t xml:space="preserve">of the services you have retained us to provide. Either party may terminate the relationship at any time, for any reason, by notifying the other in writing, including vial electronic mail. Termination of services will not affect your responsibility to pay </w:t>
      </w:r>
      <w:r w:rsidR="00140E04">
        <w:rPr>
          <w:sz w:val="24"/>
          <w:szCs w:val="24"/>
        </w:rPr>
        <w:t xml:space="preserve">The Arc of Northern Virginia </w:t>
      </w:r>
      <w:r>
        <w:rPr>
          <w:sz w:val="24"/>
          <w:szCs w:val="24"/>
        </w:rPr>
        <w:t xml:space="preserve">for services rendered and expenses incurred before the engagement was terminated. </w:t>
      </w:r>
    </w:p>
    <w:p w14:paraId="715EA688" w14:textId="77777777" w:rsidR="00351185" w:rsidRDefault="00351185" w:rsidP="00351185">
      <w:pPr>
        <w:rPr>
          <w:sz w:val="24"/>
          <w:szCs w:val="24"/>
        </w:rPr>
      </w:pPr>
    </w:p>
    <w:p w14:paraId="5727AA5D" w14:textId="77777777" w:rsidR="00351185" w:rsidRDefault="00351185" w:rsidP="00351185">
      <w:pPr>
        <w:rPr>
          <w:sz w:val="24"/>
          <w:szCs w:val="24"/>
        </w:rPr>
      </w:pPr>
    </w:p>
    <w:p w14:paraId="27BF8E79" w14:textId="77777777" w:rsidR="00351185" w:rsidRDefault="00351185" w:rsidP="00351185">
      <w:pPr>
        <w:rPr>
          <w:sz w:val="24"/>
          <w:szCs w:val="24"/>
        </w:rPr>
      </w:pPr>
      <w:r>
        <w:rPr>
          <w:sz w:val="24"/>
          <w:szCs w:val="24"/>
        </w:rPr>
        <w:t xml:space="preserve">Thank you for choosing </w:t>
      </w:r>
      <w:r w:rsidR="00140E04">
        <w:rPr>
          <w:sz w:val="24"/>
          <w:szCs w:val="24"/>
        </w:rPr>
        <w:t xml:space="preserve">The Arc of Northern Virginia </w:t>
      </w:r>
      <w:r>
        <w:rPr>
          <w:sz w:val="24"/>
          <w:szCs w:val="24"/>
        </w:rPr>
        <w:t>to handle your advocacy needs. We look forward to working with you!</w:t>
      </w:r>
    </w:p>
    <w:p w14:paraId="7AC985E1" w14:textId="77777777" w:rsidR="00351185" w:rsidRDefault="00351185" w:rsidP="00351185">
      <w:pPr>
        <w:rPr>
          <w:sz w:val="24"/>
          <w:szCs w:val="24"/>
        </w:rPr>
      </w:pPr>
    </w:p>
    <w:p w14:paraId="20220559" w14:textId="77777777" w:rsidR="00351185" w:rsidRDefault="00351185" w:rsidP="00351185">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5433DD81" w14:textId="77777777" w:rsidR="00351185" w:rsidRDefault="00351185" w:rsidP="00351185">
      <w:pPr>
        <w:rPr>
          <w:sz w:val="24"/>
          <w:szCs w:val="24"/>
        </w:rPr>
      </w:pPr>
    </w:p>
    <w:p w14:paraId="64C58437" w14:textId="77777777" w:rsidR="00351185" w:rsidRDefault="00351185" w:rsidP="00351185">
      <w:pPr>
        <w:ind w:left="4320" w:firstLine="720"/>
        <w:rPr>
          <w:sz w:val="24"/>
          <w:szCs w:val="24"/>
        </w:rPr>
      </w:pPr>
      <w:r>
        <w:rPr>
          <w:sz w:val="24"/>
          <w:szCs w:val="24"/>
        </w:rPr>
        <w:t>Very truly yours,</w:t>
      </w:r>
    </w:p>
    <w:p w14:paraId="086E1078" w14:textId="77777777" w:rsidR="00351185" w:rsidRDefault="00140E04" w:rsidP="00351185">
      <w:pPr>
        <w:ind w:left="4320" w:firstLine="720"/>
        <w:rPr>
          <w:sz w:val="24"/>
          <w:szCs w:val="24"/>
        </w:rPr>
      </w:pPr>
      <w:r>
        <w:rPr>
          <w:sz w:val="24"/>
          <w:szCs w:val="24"/>
        </w:rPr>
        <w:t>The Arc of Northern Virginia</w:t>
      </w:r>
    </w:p>
    <w:p w14:paraId="017A80F2" w14:textId="77777777" w:rsidR="00351185" w:rsidRPr="008B7FB2" w:rsidRDefault="00351185" w:rsidP="00351185">
      <w:pPr>
        <w:ind w:left="4320" w:firstLine="720"/>
        <w:rPr>
          <w:rFonts w:cstheme="minorHAnsi"/>
          <w:sz w:val="24"/>
          <w:szCs w:val="24"/>
        </w:rPr>
      </w:pPr>
      <w:r>
        <w:rPr>
          <w:sz w:val="24"/>
          <w:szCs w:val="24"/>
        </w:rPr>
        <w:t xml:space="preserve">By:  </w:t>
      </w:r>
      <w:r w:rsidR="00140E04">
        <w:rPr>
          <w:sz w:val="24"/>
          <w:szCs w:val="24"/>
        </w:rPr>
        <w:t>____________________</w:t>
      </w:r>
    </w:p>
    <w:p w14:paraId="53B183FA" w14:textId="77777777" w:rsidR="00351185" w:rsidRDefault="00351185" w:rsidP="00351185">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140E04">
        <w:rPr>
          <w:sz w:val="24"/>
          <w:szCs w:val="24"/>
        </w:rPr>
        <w:t>Lucy Beadnell, Director of Advocacy</w:t>
      </w:r>
      <w:r>
        <w:rPr>
          <w:sz w:val="24"/>
          <w:szCs w:val="24"/>
        </w:rPr>
        <w:tab/>
      </w:r>
    </w:p>
    <w:p w14:paraId="5C20F346" w14:textId="77777777" w:rsidR="00351185" w:rsidRDefault="00351185" w:rsidP="00351185">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7721A77B" w14:textId="77777777" w:rsidR="00351185" w:rsidRPr="008B7FB2" w:rsidRDefault="00351185" w:rsidP="00351185">
      <w:pPr>
        <w:rPr>
          <w:b/>
          <w:bCs/>
          <w:sz w:val="24"/>
          <w:szCs w:val="24"/>
        </w:rPr>
      </w:pPr>
      <w:r w:rsidRPr="008B7FB2">
        <w:rPr>
          <w:b/>
          <w:bCs/>
          <w:sz w:val="24"/>
          <w:szCs w:val="24"/>
        </w:rPr>
        <w:t xml:space="preserve">The undersigned confirms that the foregoing states the terms upon which it has retained </w:t>
      </w:r>
      <w:r w:rsidR="00140E04">
        <w:rPr>
          <w:b/>
          <w:bCs/>
          <w:sz w:val="24"/>
          <w:szCs w:val="24"/>
        </w:rPr>
        <w:t xml:space="preserve">The Arc of Northern Virginia </w:t>
      </w:r>
      <w:r w:rsidRPr="008B7FB2">
        <w:rPr>
          <w:b/>
          <w:bCs/>
          <w:sz w:val="24"/>
          <w:szCs w:val="24"/>
        </w:rPr>
        <w:t>and agrees to be bound thereby.</w:t>
      </w:r>
      <w:r w:rsidRPr="008B7FB2">
        <w:rPr>
          <w:b/>
          <w:bCs/>
          <w:sz w:val="24"/>
          <w:szCs w:val="24"/>
        </w:rPr>
        <w:tab/>
      </w:r>
      <w:r w:rsidRPr="008B7FB2">
        <w:rPr>
          <w:b/>
          <w:bCs/>
          <w:sz w:val="24"/>
          <w:szCs w:val="24"/>
        </w:rPr>
        <w:tab/>
      </w:r>
      <w:r w:rsidRPr="008B7FB2">
        <w:rPr>
          <w:b/>
          <w:bCs/>
          <w:sz w:val="24"/>
          <w:szCs w:val="24"/>
        </w:rPr>
        <w:tab/>
      </w:r>
      <w:r w:rsidRPr="008B7FB2">
        <w:rPr>
          <w:b/>
          <w:bCs/>
          <w:sz w:val="24"/>
          <w:szCs w:val="24"/>
        </w:rPr>
        <w:tab/>
      </w:r>
      <w:r w:rsidRPr="008B7FB2">
        <w:rPr>
          <w:b/>
          <w:bCs/>
          <w:sz w:val="24"/>
          <w:szCs w:val="24"/>
        </w:rPr>
        <w:tab/>
      </w:r>
    </w:p>
    <w:p w14:paraId="61231ED4" w14:textId="77777777" w:rsidR="00351185" w:rsidRDefault="00351185" w:rsidP="00351185">
      <w:pPr>
        <w:rPr>
          <w:sz w:val="24"/>
          <w:szCs w:val="24"/>
        </w:rPr>
      </w:pPr>
    </w:p>
    <w:p w14:paraId="1B62A2AE" w14:textId="77777777" w:rsidR="00351185" w:rsidRDefault="00351185" w:rsidP="00351185">
      <w:pPr>
        <w:rPr>
          <w:sz w:val="24"/>
          <w:szCs w:val="24"/>
        </w:rPr>
      </w:pPr>
      <w:r>
        <w:rPr>
          <w:sz w:val="24"/>
          <w:szCs w:val="24"/>
        </w:rPr>
        <w:t>By: _____________________________</w:t>
      </w:r>
      <w:r>
        <w:rPr>
          <w:sz w:val="24"/>
          <w:szCs w:val="24"/>
        </w:rPr>
        <w:tab/>
      </w:r>
    </w:p>
    <w:p w14:paraId="3207A3C3" w14:textId="77777777" w:rsidR="00351185" w:rsidRDefault="00351185" w:rsidP="00351185">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6A222C4E" w14:textId="77777777" w:rsidR="00351185" w:rsidRDefault="00351185" w:rsidP="00351185">
      <w:pPr>
        <w:rPr>
          <w:sz w:val="24"/>
          <w:szCs w:val="24"/>
        </w:rPr>
      </w:pPr>
    </w:p>
    <w:p w14:paraId="3C0A9C94" w14:textId="77777777" w:rsidR="00351185" w:rsidRDefault="00351185" w:rsidP="00351185">
      <w:pPr>
        <w:rPr>
          <w:sz w:val="24"/>
          <w:szCs w:val="24"/>
        </w:rPr>
      </w:pPr>
      <w:r>
        <w:rPr>
          <w:sz w:val="24"/>
          <w:szCs w:val="24"/>
        </w:rPr>
        <w:t>Date: ___________________________</w:t>
      </w:r>
    </w:p>
    <w:p w14:paraId="7E25B759" w14:textId="77777777" w:rsidR="00351185" w:rsidRDefault="00351185" w:rsidP="0021320A">
      <w:pPr>
        <w:pStyle w:val="NoSpacing"/>
        <w:jc w:val="both"/>
        <w:rPr>
          <w:rFonts w:cs="Arial"/>
          <w:sz w:val="24"/>
          <w:szCs w:val="24"/>
        </w:rPr>
      </w:pPr>
    </w:p>
    <w:p w14:paraId="07F7CC85" w14:textId="77777777" w:rsidR="0020133F" w:rsidRDefault="0020133F" w:rsidP="00835EAE">
      <w:pPr>
        <w:pStyle w:val="NoSpacing"/>
        <w:rPr>
          <w:rFonts w:cs="Arial"/>
          <w:sz w:val="24"/>
          <w:szCs w:val="24"/>
        </w:rPr>
      </w:pPr>
    </w:p>
    <w:sectPr w:rsidR="0020133F" w:rsidSect="00835EAE">
      <w:pgSz w:w="12240" w:h="15840"/>
      <w:pgMar w:top="2520" w:right="1080" w:bottom="72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EC57E6"/>
    <w:multiLevelType w:val="hybridMultilevel"/>
    <w:tmpl w:val="29D054E2"/>
    <w:lvl w:ilvl="0" w:tplc="81EA53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00D6"/>
    <w:rsid w:val="00010B5E"/>
    <w:rsid w:val="00017E39"/>
    <w:rsid w:val="00060B17"/>
    <w:rsid w:val="00096448"/>
    <w:rsid w:val="000D39B7"/>
    <w:rsid w:val="000F7761"/>
    <w:rsid w:val="00140E04"/>
    <w:rsid w:val="001B2D23"/>
    <w:rsid w:val="001C18E2"/>
    <w:rsid w:val="001C2CB9"/>
    <w:rsid w:val="001C67E8"/>
    <w:rsid w:val="001D3A11"/>
    <w:rsid w:val="0020133F"/>
    <w:rsid w:val="0021320A"/>
    <w:rsid w:val="0021325C"/>
    <w:rsid w:val="00251B5B"/>
    <w:rsid w:val="00277487"/>
    <w:rsid w:val="002846BC"/>
    <w:rsid w:val="00351185"/>
    <w:rsid w:val="003A00D6"/>
    <w:rsid w:val="003A2D63"/>
    <w:rsid w:val="003A3B85"/>
    <w:rsid w:val="003E30EB"/>
    <w:rsid w:val="004F3DDC"/>
    <w:rsid w:val="00510DCD"/>
    <w:rsid w:val="00523FC5"/>
    <w:rsid w:val="006269F0"/>
    <w:rsid w:val="006C030F"/>
    <w:rsid w:val="007241B6"/>
    <w:rsid w:val="007D1AD3"/>
    <w:rsid w:val="007F3E35"/>
    <w:rsid w:val="007F4438"/>
    <w:rsid w:val="0080597B"/>
    <w:rsid w:val="00835EAE"/>
    <w:rsid w:val="008A3977"/>
    <w:rsid w:val="008E4790"/>
    <w:rsid w:val="0096355D"/>
    <w:rsid w:val="00966C55"/>
    <w:rsid w:val="009D1F20"/>
    <w:rsid w:val="009E564C"/>
    <w:rsid w:val="00A05CE7"/>
    <w:rsid w:val="00AF0B5A"/>
    <w:rsid w:val="00B26ED1"/>
    <w:rsid w:val="00BA3A3E"/>
    <w:rsid w:val="00BE7A5C"/>
    <w:rsid w:val="00D028F7"/>
    <w:rsid w:val="00D6141B"/>
    <w:rsid w:val="00D83254"/>
    <w:rsid w:val="00DE7F65"/>
    <w:rsid w:val="00E14003"/>
    <w:rsid w:val="00E61289"/>
    <w:rsid w:val="00E91F54"/>
    <w:rsid w:val="00E93EEC"/>
    <w:rsid w:val="00EE5D2D"/>
    <w:rsid w:val="00F53E56"/>
    <w:rsid w:val="00F83E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DFE666"/>
  <w15:docId w15:val="{22C337FE-33F3-46D4-B8FC-FE893AE2E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26ED1"/>
  </w:style>
  <w:style w:type="paragraph" w:styleId="Heading1">
    <w:name w:val="heading 1"/>
    <w:basedOn w:val="Normal"/>
    <w:next w:val="Normal"/>
    <w:link w:val="Heading1Char"/>
    <w:qFormat/>
    <w:rsid w:val="00B26ED1"/>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26ED1"/>
    <w:rPr>
      <w:rFonts w:ascii="Arial" w:hAnsi="Arial" w:cs="Arial"/>
      <w:b/>
      <w:bCs/>
      <w:kern w:val="32"/>
      <w:sz w:val="32"/>
      <w:szCs w:val="32"/>
    </w:rPr>
  </w:style>
  <w:style w:type="paragraph" w:styleId="ListParagraph">
    <w:name w:val="List Paragraph"/>
    <w:basedOn w:val="Normal"/>
    <w:uiPriority w:val="34"/>
    <w:qFormat/>
    <w:rsid w:val="00B26ED1"/>
    <w:pPr>
      <w:ind w:left="720"/>
      <w:contextualSpacing/>
    </w:pPr>
  </w:style>
  <w:style w:type="paragraph" w:styleId="NoSpacing">
    <w:name w:val="No Spacing"/>
    <w:uiPriority w:val="1"/>
    <w:qFormat/>
    <w:rsid w:val="003A00D6"/>
    <w:rPr>
      <w:rFonts w:ascii="Calibri" w:hAnsi="Calibri"/>
      <w:sz w:val="22"/>
      <w:szCs w:val="22"/>
    </w:rPr>
  </w:style>
  <w:style w:type="character" w:styleId="CommentReference">
    <w:name w:val="annotation reference"/>
    <w:basedOn w:val="DefaultParagraphFont"/>
    <w:uiPriority w:val="99"/>
    <w:semiHidden/>
    <w:unhideWhenUsed/>
    <w:rsid w:val="0096355D"/>
    <w:rPr>
      <w:sz w:val="16"/>
      <w:szCs w:val="16"/>
    </w:rPr>
  </w:style>
  <w:style w:type="paragraph" w:styleId="CommentText">
    <w:name w:val="annotation text"/>
    <w:basedOn w:val="Normal"/>
    <w:link w:val="CommentTextChar"/>
    <w:uiPriority w:val="99"/>
    <w:semiHidden/>
    <w:unhideWhenUsed/>
    <w:rsid w:val="0096355D"/>
  </w:style>
  <w:style w:type="character" w:customStyle="1" w:styleId="CommentTextChar">
    <w:name w:val="Comment Text Char"/>
    <w:basedOn w:val="DefaultParagraphFont"/>
    <w:link w:val="CommentText"/>
    <w:uiPriority w:val="99"/>
    <w:semiHidden/>
    <w:rsid w:val="0096355D"/>
  </w:style>
  <w:style w:type="paragraph" w:styleId="CommentSubject">
    <w:name w:val="annotation subject"/>
    <w:basedOn w:val="CommentText"/>
    <w:next w:val="CommentText"/>
    <w:link w:val="CommentSubjectChar"/>
    <w:uiPriority w:val="99"/>
    <w:semiHidden/>
    <w:unhideWhenUsed/>
    <w:rsid w:val="0096355D"/>
    <w:rPr>
      <w:b/>
      <w:bCs/>
    </w:rPr>
  </w:style>
  <w:style w:type="character" w:customStyle="1" w:styleId="CommentSubjectChar">
    <w:name w:val="Comment Subject Char"/>
    <w:basedOn w:val="CommentTextChar"/>
    <w:link w:val="CommentSubject"/>
    <w:uiPriority w:val="99"/>
    <w:semiHidden/>
    <w:rsid w:val="0096355D"/>
    <w:rPr>
      <w:b/>
      <w:bCs/>
    </w:rPr>
  </w:style>
  <w:style w:type="paragraph" w:styleId="BalloonText">
    <w:name w:val="Balloon Text"/>
    <w:basedOn w:val="Normal"/>
    <w:link w:val="BalloonTextChar"/>
    <w:uiPriority w:val="99"/>
    <w:semiHidden/>
    <w:unhideWhenUsed/>
    <w:rsid w:val="0096355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355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Pages>
  <Words>511</Words>
  <Characters>2918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The ARC of NoVA</Company>
  <LinksUpToDate>false</LinksUpToDate>
  <CharactersWithSpaces>3423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Staff</dc:creator>
  <cp:lastModifiedBy>Lucy Beadnell</cp:lastModifiedBy>
  <cp:revision>7</cp:revision>
  <dcterms:created xsi:type="dcterms:W3CDTF">2024-09-20T13:50:00Z</dcterms:created>
  <dcterms:modified xsi:type="dcterms:W3CDTF">2024-09-23T16:50:00Z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a01aea81533d1e0fdeda5739967ec5d09f9da2d35a365d89079cc6fbbd6bf179</vt:lpwstr>
  </property>
</Properties>
</file>